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DB963" w14:textId="6FD2D09E" w:rsidR="0005156C" w:rsidRDefault="0005156C" w:rsidP="0005156C">
      <w:r>
        <w:rPr>
          <w:noProof/>
        </w:rPr>
        <w:drawing>
          <wp:anchor distT="0" distB="0" distL="114300" distR="114300" simplePos="0" relativeHeight="251656192" behindDoc="1" locked="0" layoutInCell="1" allowOverlap="1" wp14:anchorId="5B245913" wp14:editId="3D33082B">
            <wp:simplePos x="0" y="0"/>
            <wp:positionH relativeFrom="page">
              <wp:posOffset>5085184</wp:posOffset>
            </wp:positionH>
            <wp:positionV relativeFrom="page">
              <wp:posOffset>523875</wp:posOffset>
            </wp:positionV>
            <wp:extent cx="1607611" cy="611505"/>
            <wp:effectExtent l="0" t="0" r="0" b="0"/>
            <wp:wrapNone/>
            <wp:docPr id="3" name="Grafi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611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DDFB5" w14:textId="77777777" w:rsidR="0005156C" w:rsidRDefault="0005156C" w:rsidP="0005156C"/>
    <w:p w14:paraId="175C0D4E" w14:textId="71E7F586" w:rsidR="0005156C" w:rsidRDefault="0005156C" w:rsidP="0005156C"/>
    <w:p w14:paraId="4177280D" w14:textId="77777777" w:rsidR="0005156C" w:rsidRDefault="0005156C" w:rsidP="0005156C"/>
    <w:p w14:paraId="10B023E5" w14:textId="77777777" w:rsidR="00E07251" w:rsidRPr="00E07251" w:rsidRDefault="00E07251" w:rsidP="00E07251">
      <w:pPr>
        <w:spacing w:before="80"/>
        <w:rPr>
          <w:b/>
          <w:bCs/>
          <w:color w:val="005A99"/>
          <w:sz w:val="40"/>
          <w:szCs w:val="40"/>
        </w:rPr>
      </w:pPr>
      <w:r w:rsidRPr="00E07251">
        <w:rPr>
          <w:b/>
          <w:bCs/>
          <w:color w:val="005A99"/>
          <w:sz w:val="40"/>
          <w:szCs w:val="40"/>
        </w:rPr>
        <w:t>Räuchern – ein uralter Brauch</w:t>
      </w:r>
    </w:p>
    <w:p w14:paraId="20D7F78E" w14:textId="77777777" w:rsidR="00D32A26" w:rsidRDefault="00D32A26" w:rsidP="006F5A71">
      <w:pPr>
        <w:spacing w:before="80"/>
        <w:rPr>
          <w:rFonts w:cs="Arial"/>
          <w:b/>
          <w:bCs/>
          <w:szCs w:val="22"/>
        </w:rPr>
      </w:pPr>
    </w:p>
    <w:p w14:paraId="24722272" w14:textId="77777777" w:rsidR="00E07251" w:rsidRDefault="00E07251" w:rsidP="009D7449">
      <w:pPr>
        <w:spacing w:before="80"/>
        <w:rPr>
          <w:rFonts w:cs="Arial"/>
          <w:b/>
          <w:bCs/>
          <w:szCs w:val="22"/>
        </w:rPr>
      </w:pPr>
      <w:r w:rsidRPr="00E07251">
        <w:rPr>
          <w:rFonts w:cs="Arial"/>
          <w:b/>
          <w:bCs/>
          <w:szCs w:val="22"/>
        </w:rPr>
        <w:t>Weihrauch ist mit seinem besonderen Aroma am bekanntesten. Es werden viele andere Harze, Hölzer oder Kräuter zum Räuchern verwendet. Verschiedenes Räucherwerk und Methoden zu Räuchern.</w:t>
      </w:r>
    </w:p>
    <w:p w14:paraId="3E70F79E" w14:textId="5612A5DE" w:rsidR="00735959" w:rsidRDefault="00735959" w:rsidP="009D7449">
      <w:pPr>
        <w:spacing w:before="80"/>
        <w:rPr>
          <w:rFonts w:cs="Arial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890F040" wp14:editId="37846726">
            <wp:simplePos x="0" y="0"/>
            <wp:positionH relativeFrom="column">
              <wp:posOffset>3162935</wp:posOffset>
            </wp:positionH>
            <wp:positionV relativeFrom="paragraph">
              <wp:posOffset>114300</wp:posOffset>
            </wp:positionV>
            <wp:extent cx="2775585" cy="1619250"/>
            <wp:effectExtent l="0" t="0" r="5715" b="0"/>
            <wp:wrapTight wrapText="bothSides">
              <wp:wrapPolygon edited="0">
                <wp:start x="0" y="0"/>
                <wp:lineTo x="0" y="21346"/>
                <wp:lineTo x="21496" y="21346"/>
                <wp:lineTo x="21496" y="0"/>
                <wp:lineTo x="0" y="0"/>
              </wp:wrapPolygon>
            </wp:wrapTight>
            <wp:docPr id="50101241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012417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8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2F59CF6" w14:textId="09C44A66" w:rsidR="00F43B1D" w:rsidRDefault="00E07251" w:rsidP="001F2F7E">
      <w:pPr>
        <w:spacing w:before="80"/>
        <w:rPr>
          <w:rFonts w:cs="Arial"/>
          <w:szCs w:val="22"/>
        </w:rPr>
      </w:pPr>
      <w:r w:rsidRPr="00E07251">
        <w:rPr>
          <w:rFonts w:cs="Arial"/>
          <w:szCs w:val="22"/>
        </w:rPr>
        <w:t>Seit Jahrtausenden wurde in allen Hochkulturen geräuchert. Neben religiösen und mystischen Zwecken waren es auch reinigende und heilende Rituale.</w:t>
      </w:r>
    </w:p>
    <w:p w14:paraId="51A24B21" w14:textId="6A5E87EF" w:rsidR="00E07251" w:rsidRDefault="00E07251" w:rsidP="001F2F7E">
      <w:pPr>
        <w:spacing w:before="80"/>
        <w:rPr>
          <w:rFonts w:cs="Arial"/>
          <w:szCs w:val="22"/>
        </w:rPr>
      </w:pPr>
      <w:r w:rsidRPr="00E07251">
        <w:rPr>
          <w:rFonts w:cs="Arial"/>
          <w:szCs w:val="22"/>
        </w:rPr>
        <w:t xml:space="preserve">Zu den Festen im Jahreskreis, vor allem aber in den </w:t>
      </w:r>
      <w:proofErr w:type="spellStart"/>
      <w:r w:rsidRPr="00E07251">
        <w:rPr>
          <w:rFonts w:cs="Arial"/>
          <w:szCs w:val="22"/>
        </w:rPr>
        <w:t>Rauhnächten</w:t>
      </w:r>
      <w:proofErr w:type="spellEnd"/>
      <w:r w:rsidRPr="00E07251">
        <w:rPr>
          <w:rFonts w:cs="Arial"/>
          <w:szCs w:val="22"/>
        </w:rPr>
        <w:t xml:space="preserve"> von Weihnachten bis zum Dreikönigsfest wird geräuchert.</w:t>
      </w:r>
    </w:p>
    <w:p w14:paraId="5BFFF360" w14:textId="77777777" w:rsidR="00E07251" w:rsidRPr="00E07251" w:rsidRDefault="00E07251" w:rsidP="001F2F7E">
      <w:pPr>
        <w:spacing w:before="80"/>
        <w:rPr>
          <w:rFonts w:cs="Arial"/>
          <w:szCs w:val="22"/>
        </w:rPr>
      </w:pPr>
    </w:p>
    <w:p w14:paraId="2F5B073E" w14:textId="77777777" w:rsidR="00E07251" w:rsidRPr="00E07251" w:rsidRDefault="00E07251" w:rsidP="00E07251">
      <w:pPr>
        <w:spacing w:before="80"/>
        <w:rPr>
          <w:b/>
          <w:bCs/>
          <w:color w:val="005A99"/>
          <w:sz w:val="28"/>
        </w:rPr>
      </w:pPr>
      <w:r w:rsidRPr="00E07251">
        <w:rPr>
          <w:b/>
          <w:bCs/>
          <w:color w:val="005A99"/>
          <w:sz w:val="28"/>
        </w:rPr>
        <w:t>Nachhaltig ist das Räuchern heimischer Pflanzen</w:t>
      </w:r>
    </w:p>
    <w:p w14:paraId="126AB10D" w14:textId="5D853E52" w:rsidR="001F2F7E" w:rsidRDefault="00E07251" w:rsidP="00735959">
      <w:pPr>
        <w:spacing w:before="80"/>
        <w:rPr>
          <w:rFonts w:cs="Arial"/>
          <w:szCs w:val="22"/>
        </w:rPr>
      </w:pPr>
      <w:r w:rsidRPr="00E07251">
        <w:rPr>
          <w:rFonts w:cs="Arial"/>
          <w:szCs w:val="22"/>
        </w:rPr>
        <w:t>Am bekanntesten ist der Weihrauch, der, wie viele Kräuter und Baumharze, nicht nur einen besonderen Duft verströmt, sondern auch desinfizierende Wirkung besitzt.</w:t>
      </w:r>
    </w:p>
    <w:p w14:paraId="06C453D8" w14:textId="77777777" w:rsidR="00E07251" w:rsidRPr="00E07251" w:rsidRDefault="00E07251" w:rsidP="00E07251">
      <w:pPr>
        <w:spacing w:before="80"/>
        <w:rPr>
          <w:rFonts w:cs="Arial"/>
          <w:szCs w:val="22"/>
        </w:rPr>
      </w:pPr>
      <w:r w:rsidRPr="00E07251">
        <w:rPr>
          <w:rFonts w:cs="Arial"/>
          <w:szCs w:val="22"/>
        </w:rPr>
        <w:t>Eines der wichtigsten heimischen Räucherkräuter ist </w:t>
      </w:r>
      <w:proofErr w:type="spellStart"/>
      <w:r w:rsidRPr="00E07251">
        <w:rPr>
          <w:rFonts w:cs="Arial"/>
          <w:b/>
          <w:bCs/>
          <w:szCs w:val="22"/>
        </w:rPr>
        <w:t>Beifuss</w:t>
      </w:r>
      <w:proofErr w:type="spellEnd"/>
      <w:r w:rsidRPr="00E07251">
        <w:rPr>
          <w:rFonts w:cs="Arial"/>
          <w:szCs w:val="22"/>
        </w:rPr>
        <w:t xml:space="preserve">. Sie finden den </w:t>
      </w:r>
      <w:proofErr w:type="spellStart"/>
      <w:r w:rsidRPr="00E07251">
        <w:rPr>
          <w:rFonts w:cs="Arial"/>
          <w:szCs w:val="22"/>
        </w:rPr>
        <w:t>Beifuss</w:t>
      </w:r>
      <w:proofErr w:type="spellEnd"/>
      <w:r w:rsidRPr="00E07251">
        <w:rPr>
          <w:rFonts w:cs="Arial"/>
          <w:szCs w:val="22"/>
        </w:rPr>
        <w:t xml:space="preserve"> fast überall und können ihn auch ohne Räucherkohle verbrennen. Auch </w:t>
      </w:r>
      <w:r w:rsidRPr="00E07251">
        <w:rPr>
          <w:rFonts w:cs="Arial"/>
          <w:b/>
          <w:bCs/>
          <w:szCs w:val="22"/>
        </w:rPr>
        <w:t>Salbei</w:t>
      </w:r>
      <w:r w:rsidRPr="00E07251">
        <w:rPr>
          <w:rFonts w:cs="Arial"/>
          <w:szCs w:val="22"/>
        </w:rPr>
        <w:t>, getrocknet aus dem Küchengarten, können Sie ganz einfach ohne Kohle oder Stövchen verräuchern.</w:t>
      </w:r>
    </w:p>
    <w:p w14:paraId="34D1350D" w14:textId="77777777" w:rsidR="00E07251" w:rsidRPr="00E07251" w:rsidRDefault="00E07251" w:rsidP="00E07251">
      <w:pPr>
        <w:spacing w:before="80"/>
        <w:rPr>
          <w:rFonts w:cs="Arial"/>
          <w:szCs w:val="22"/>
        </w:rPr>
      </w:pPr>
      <w:r w:rsidRPr="00E07251">
        <w:rPr>
          <w:rFonts w:cs="Arial"/>
          <w:b/>
          <w:bCs/>
          <w:szCs w:val="22"/>
        </w:rPr>
        <w:t>Weitere Pflanzen, die Sie zum Räuchern verwenden können:</w:t>
      </w:r>
      <w:r w:rsidRPr="00E07251">
        <w:rPr>
          <w:rFonts w:cs="Arial"/>
          <w:szCs w:val="22"/>
        </w:rPr>
        <w:br/>
        <w:t>Holunder, Eisenkraut, Minze, Rose, Lavendel, Schafgarbe, Wacholder</w:t>
      </w:r>
    </w:p>
    <w:p w14:paraId="0162BACB" w14:textId="77777777" w:rsidR="00E07251" w:rsidRPr="001F2F7E" w:rsidRDefault="00E07251" w:rsidP="00735959">
      <w:pPr>
        <w:spacing w:before="80"/>
        <w:rPr>
          <w:rFonts w:cs="Arial"/>
          <w:szCs w:val="22"/>
        </w:rPr>
      </w:pPr>
    </w:p>
    <w:p w14:paraId="0FD6EFD4" w14:textId="77777777" w:rsidR="00E07251" w:rsidRPr="00E07251" w:rsidRDefault="00E07251" w:rsidP="00E07251">
      <w:pPr>
        <w:rPr>
          <w:b/>
          <w:bCs/>
          <w:color w:val="005A99"/>
          <w:sz w:val="28"/>
        </w:rPr>
      </w:pPr>
      <w:r w:rsidRPr="00E07251">
        <w:rPr>
          <w:b/>
          <w:bCs/>
          <w:color w:val="005A99"/>
          <w:sz w:val="28"/>
        </w:rPr>
        <w:t>Räuchern mit Kohle, Kessel oder Schale</w:t>
      </w:r>
    </w:p>
    <w:p w14:paraId="4EB144D1" w14:textId="6F8F1B08" w:rsidR="00E07251" w:rsidRDefault="00E07251" w:rsidP="00E07251">
      <w:pPr>
        <w:rPr>
          <w:rFonts w:cs="Arial"/>
          <w:szCs w:val="22"/>
        </w:rPr>
      </w:pPr>
      <w:r w:rsidRPr="00E07251">
        <w:rPr>
          <w:rFonts w:cs="Arial"/>
          <w:szCs w:val="22"/>
        </w:rPr>
        <w:t xml:space="preserve">Besonders Harze, wie Weihrauch oder auch Fichtenharz, müssen Sie </w:t>
      </w:r>
      <w:proofErr w:type="gramStart"/>
      <w:r w:rsidRPr="00E07251">
        <w:rPr>
          <w:rFonts w:cs="Arial"/>
          <w:szCs w:val="22"/>
        </w:rPr>
        <w:t>auf glühender</w:t>
      </w:r>
      <w:proofErr w:type="gramEnd"/>
      <w:r w:rsidRPr="00E07251">
        <w:rPr>
          <w:rFonts w:cs="Arial"/>
          <w:szCs w:val="22"/>
        </w:rPr>
        <w:t xml:space="preserve"> Kohle verräuchern. Legen Sie dazu die glühende Kohle in eine feuerfeste Schale mit Sand, der zur besseren Verteilung der Hitze dient und die Glut länger hält. </w:t>
      </w:r>
    </w:p>
    <w:p w14:paraId="0186535D" w14:textId="77777777" w:rsidR="00E07251" w:rsidRPr="00E07251" w:rsidRDefault="00E07251" w:rsidP="00E07251">
      <w:pPr>
        <w:rPr>
          <w:rFonts w:cs="Arial"/>
          <w:b/>
          <w:bCs/>
          <w:szCs w:val="22"/>
        </w:rPr>
      </w:pPr>
      <w:r w:rsidRPr="00E07251">
        <w:rPr>
          <w:rFonts w:cs="Arial"/>
          <w:b/>
          <w:bCs/>
          <w:szCs w:val="22"/>
        </w:rPr>
        <w:t>Sanft Räuchern mit dem Stövchen</w:t>
      </w:r>
    </w:p>
    <w:p w14:paraId="1938CFF5" w14:textId="66CBD793" w:rsidR="00E07251" w:rsidRPr="00E07251" w:rsidRDefault="00E07251" w:rsidP="00E07251">
      <w:pPr>
        <w:rPr>
          <w:rFonts w:cs="Arial"/>
          <w:szCs w:val="22"/>
        </w:rPr>
      </w:pPr>
      <w:r w:rsidRPr="00E07251">
        <w:rPr>
          <w:rFonts w:cs="Arial"/>
          <w:szCs w:val="22"/>
        </w:rPr>
        <w:t>Für diese Art des Räucherns brauch</w:t>
      </w:r>
      <w:r>
        <w:rPr>
          <w:rFonts w:cs="Arial"/>
          <w:szCs w:val="22"/>
        </w:rPr>
        <w:t>en</w:t>
      </w:r>
      <w:r w:rsidRPr="00E0725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Sie</w:t>
      </w:r>
      <w:r w:rsidRPr="00E07251">
        <w:rPr>
          <w:rFonts w:cs="Arial"/>
          <w:szCs w:val="22"/>
        </w:rPr>
        <w:t xml:space="preserve"> ein Räucherstövchen mit Sieb, ein Teelicht und d</w:t>
      </w:r>
      <w:r>
        <w:rPr>
          <w:rFonts w:cs="Arial"/>
          <w:szCs w:val="22"/>
        </w:rPr>
        <w:t>as</w:t>
      </w:r>
      <w:r w:rsidRPr="00E07251">
        <w:rPr>
          <w:rFonts w:cs="Arial"/>
          <w:szCs w:val="22"/>
        </w:rPr>
        <w:t xml:space="preserve"> Räucherwerk. </w:t>
      </w:r>
      <w:r w:rsidRPr="00E07251">
        <w:rPr>
          <w:rFonts w:cs="Arial"/>
          <w:szCs w:val="22"/>
        </w:rPr>
        <w:br/>
        <w:t>Das Räucherwerk verglimmt langsam und verströmt einen angenehmen, dezenten Duft, es raucht auch nicht so intensiv.</w:t>
      </w:r>
    </w:p>
    <w:p w14:paraId="338EB42F" w14:textId="77777777" w:rsidR="00E07251" w:rsidRPr="00E07251" w:rsidRDefault="00E07251" w:rsidP="00E07251">
      <w:pPr>
        <w:rPr>
          <w:rFonts w:cs="Arial"/>
          <w:b/>
          <w:bCs/>
          <w:szCs w:val="22"/>
        </w:rPr>
      </w:pPr>
      <w:r w:rsidRPr="00E07251">
        <w:rPr>
          <w:rFonts w:cs="Arial"/>
          <w:b/>
          <w:bCs/>
          <w:szCs w:val="22"/>
        </w:rPr>
        <w:t>Räuchern mit Räucherbündel</w:t>
      </w:r>
    </w:p>
    <w:p w14:paraId="04A34DAD" w14:textId="2B906CFE" w:rsidR="00E07251" w:rsidRDefault="00E07251" w:rsidP="00E07251">
      <w:pPr>
        <w:rPr>
          <w:rFonts w:cs="Arial"/>
          <w:szCs w:val="22"/>
        </w:rPr>
      </w:pPr>
      <w:r w:rsidRPr="00E07251">
        <w:rPr>
          <w:rFonts w:cs="Arial"/>
          <w:szCs w:val="22"/>
        </w:rPr>
        <w:t>Räucherbündel k</w:t>
      </w:r>
      <w:r>
        <w:rPr>
          <w:rFonts w:cs="Arial"/>
          <w:szCs w:val="22"/>
        </w:rPr>
        <w:t>önnen Sie</w:t>
      </w:r>
      <w:r w:rsidRPr="00E07251">
        <w:rPr>
          <w:rFonts w:cs="Arial"/>
          <w:szCs w:val="22"/>
        </w:rPr>
        <w:t xml:space="preserve"> entweder kaufen oder im Hochsommer selbst binden. Hier handelt es sich um kleine Sträußchen aus Räucherkräutern, die verschnürt und getrocknet werden. Sobald sie vollständig durchgetrocknet sind, k</w:t>
      </w:r>
      <w:r>
        <w:rPr>
          <w:rFonts w:cs="Arial"/>
          <w:szCs w:val="22"/>
        </w:rPr>
        <w:t>önnen</w:t>
      </w:r>
      <w:r w:rsidRPr="00E0725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Sie</w:t>
      </w:r>
      <w:r w:rsidRPr="00E07251">
        <w:rPr>
          <w:rFonts w:cs="Arial"/>
          <w:szCs w:val="22"/>
        </w:rPr>
        <w:t xml:space="preserve"> sie verräuchern.</w:t>
      </w:r>
    </w:p>
    <w:p w14:paraId="73953665" w14:textId="77777777" w:rsidR="00E07251" w:rsidRDefault="00E07251" w:rsidP="00E07251">
      <w:pPr>
        <w:rPr>
          <w:rFonts w:cs="Arial"/>
          <w:szCs w:val="22"/>
        </w:rPr>
      </w:pPr>
    </w:p>
    <w:p w14:paraId="702DB7E3" w14:textId="77777777" w:rsidR="00E07251" w:rsidRPr="00E07251" w:rsidRDefault="00E07251" w:rsidP="00E07251">
      <w:pPr>
        <w:rPr>
          <w:b/>
          <w:bCs/>
          <w:color w:val="005A99"/>
          <w:sz w:val="28"/>
        </w:rPr>
      </w:pPr>
      <w:r w:rsidRPr="00E07251">
        <w:rPr>
          <w:b/>
          <w:bCs/>
          <w:color w:val="005A99"/>
          <w:sz w:val="28"/>
        </w:rPr>
        <w:t>Nach dem Räuchern lüften</w:t>
      </w:r>
    </w:p>
    <w:p w14:paraId="3D7A625A" w14:textId="617BEBBB" w:rsidR="00E07251" w:rsidRDefault="00E07251" w:rsidP="00E07251">
      <w:pPr>
        <w:rPr>
          <w:rFonts w:cs="Arial"/>
          <w:szCs w:val="22"/>
        </w:rPr>
      </w:pPr>
      <w:r w:rsidRPr="00E07251">
        <w:rPr>
          <w:rFonts w:cs="Arial"/>
          <w:szCs w:val="22"/>
        </w:rPr>
        <w:t>Lüften Sie nach dem Räuchern Haus oder Wohnung gut durch.</w:t>
      </w:r>
    </w:p>
    <w:p w14:paraId="6A200BA5" w14:textId="77777777" w:rsidR="00E07251" w:rsidRPr="00E07251" w:rsidRDefault="00E07251" w:rsidP="00E07251">
      <w:pPr>
        <w:rPr>
          <w:rFonts w:cs="Arial"/>
          <w:szCs w:val="22"/>
        </w:rPr>
      </w:pPr>
    </w:p>
    <w:p w14:paraId="735CC518" w14:textId="2958F508" w:rsidR="0005156C" w:rsidRDefault="009D74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FC662" wp14:editId="2358D2C0">
                <wp:simplePos x="0" y="0"/>
                <wp:positionH relativeFrom="margin">
                  <wp:align>left</wp:align>
                </wp:positionH>
                <wp:positionV relativeFrom="paragraph">
                  <wp:posOffset>121285</wp:posOffset>
                </wp:positionV>
                <wp:extent cx="5876925" cy="523875"/>
                <wp:effectExtent l="0" t="0" r="9525" b="952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523875"/>
                        </a:xfrm>
                        <a:prstGeom prst="rect">
                          <a:avLst/>
                        </a:prstGeom>
                        <a:solidFill>
                          <a:srgbClr val="FCD01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C1E11A" w14:textId="053AA63F" w:rsidR="0005156C" w:rsidRDefault="0005156C" w:rsidP="0005156C">
                            <w:r>
                              <w:rPr>
                                <w:b/>
                                <w:bCs/>
                              </w:rPr>
                              <w:t>Weitere Informationen</w:t>
                            </w:r>
                            <w:r w:rsidR="00206F30">
                              <w:rPr>
                                <w:b/>
                                <w:bCs/>
                              </w:rPr>
                              <w:t xml:space="preserve"> sowie Tipps und Tricks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206F30">
                              <w:rPr>
                                <w:bCs/>
                              </w:rPr>
                              <w:t>zu einem nachhaltigen Lebensstil finden Sie</w:t>
                            </w:r>
                            <w:r w:rsidR="002928C9">
                              <w:rPr>
                                <w:bCs/>
                              </w:rPr>
                              <w:t xml:space="preserve"> unter www.wir-leben-nachhaltig.at</w:t>
                            </w:r>
                            <w:r>
                              <w:rPr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FC662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0;margin-top:9.55pt;width:462.75pt;height:4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" fillcolor="#fcd01f" stroked="f" strokeweight=".5pt">
                <v:textbox inset="2.5mm,2.5mm,2.5mm,2.5mm">
                  <w:txbxContent>
                    <w:p w14:paraId="0DC1E11A" w14:textId="053AA63F" w:rsidR="0005156C" w:rsidRDefault="0005156C" w:rsidP="0005156C">
                      <w:r>
                        <w:rPr>
                          <w:b/>
                          <w:bCs/>
                        </w:rPr>
                        <w:t>Weitere Informationen</w:t>
                      </w:r>
                      <w:r w:rsidR="00206F30">
                        <w:rPr>
                          <w:b/>
                          <w:bCs/>
                        </w:rPr>
                        <w:t xml:space="preserve"> sowie Tipps und Tricks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="00206F30">
                        <w:rPr>
                          <w:bCs/>
                        </w:rPr>
                        <w:t>zu einem nachhaltigen Lebensstil finden Sie</w:t>
                      </w:r>
                      <w:r w:rsidR="002928C9">
                        <w:rPr>
                          <w:bCs/>
                        </w:rPr>
                        <w:t xml:space="preserve"> unter www.wir-leben-nachhaltig.at</w:t>
                      </w:r>
                      <w:r>
                        <w:rPr>
                          <w:b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5156C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DBE1" w14:textId="77777777" w:rsidR="00680650" w:rsidRDefault="00680650" w:rsidP="00680650">
      <w:pPr>
        <w:spacing w:line="240" w:lineRule="auto"/>
      </w:pPr>
      <w:r>
        <w:separator/>
      </w:r>
    </w:p>
  </w:endnote>
  <w:endnote w:type="continuationSeparator" w:id="0">
    <w:p w14:paraId="4C7AAE40" w14:textId="77777777" w:rsidR="00680650" w:rsidRDefault="00680650" w:rsidP="006806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034C" w14:textId="4AA86470" w:rsidR="00680650" w:rsidRDefault="00680650">
    <w:pPr>
      <w:pStyle w:val="Fu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21FDB8" wp14:editId="5950FEF2">
          <wp:simplePos x="0" y="0"/>
          <wp:positionH relativeFrom="page">
            <wp:posOffset>4824095</wp:posOffset>
          </wp:positionH>
          <wp:positionV relativeFrom="page">
            <wp:posOffset>10043795</wp:posOffset>
          </wp:positionV>
          <wp:extent cx="2584800" cy="54720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8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F1CB" w14:textId="77777777" w:rsidR="00680650" w:rsidRDefault="00680650" w:rsidP="00680650">
      <w:pPr>
        <w:spacing w:line="240" w:lineRule="auto"/>
      </w:pPr>
      <w:r>
        <w:separator/>
      </w:r>
    </w:p>
  </w:footnote>
  <w:footnote w:type="continuationSeparator" w:id="0">
    <w:p w14:paraId="50ACBEED" w14:textId="77777777" w:rsidR="00680650" w:rsidRDefault="00680650" w:rsidP="006806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A2AD1"/>
    <w:multiLevelType w:val="multilevel"/>
    <w:tmpl w:val="98C2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13631"/>
    <w:multiLevelType w:val="multilevel"/>
    <w:tmpl w:val="4E86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353878"/>
    <w:multiLevelType w:val="hybridMultilevel"/>
    <w:tmpl w:val="3D288FE0"/>
    <w:lvl w:ilvl="0" w:tplc="8C8A14B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1A1607"/>
    <w:multiLevelType w:val="multilevel"/>
    <w:tmpl w:val="81C4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D5C38"/>
    <w:multiLevelType w:val="hybridMultilevel"/>
    <w:tmpl w:val="33C8C8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436858">
    <w:abstractNumId w:val="2"/>
  </w:num>
  <w:num w:numId="2" w16cid:durableId="104666114">
    <w:abstractNumId w:val="4"/>
  </w:num>
  <w:num w:numId="3" w16cid:durableId="255556313">
    <w:abstractNumId w:val="1"/>
  </w:num>
  <w:num w:numId="4" w16cid:durableId="1126968934">
    <w:abstractNumId w:val="0"/>
  </w:num>
  <w:num w:numId="5" w16cid:durableId="187916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6C"/>
    <w:rsid w:val="0002228C"/>
    <w:rsid w:val="0005156C"/>
    <w:rsid w:val="00064B1D"/>
    <w:rsid w:val="000922DE"/>
    <w:rsid w:val="000A084B"/>
    <w:rsid w:val="00146147"/>
    <w:rsid w:val="001F2F7E"/>
    <w:rsid w:val="00206F30"/>
    <w:rsid w:val="002928C9"/>
    <w:rsid w:val="003D1295"/>
    <w:rsid w:val="00471583"/>
    <w:rsid w:val="00481092"/>
    <w:rsid w:val="00484758"/>
    <w:rsid w:val="00516434"/>
    <w:rsid w:val="005702C2"/>
    <w:rsid w:val="00680650"/>
    <w:rsid w:val="006F5A71"/>
    <w:rsid w:val="00735959"/>
    <w:rsid w:val="00744D93"/>
    <w:rsid w:val="007B54B7"/>
    <w:rsid w:val="00934BD9"/>
    <w:rsid w:val="00951797"/>
    <w:rsid w:val="009767F9"/>
    <w:rsid w:val="00982ED4"/>
    <w:rsid w:val="009A1D4F"/>
    <w:rsid w:val="009C1870"/>
    <w:rsid w:val="009D7449"/>
    <w:rsid w:val="009F15DE"/>
    <w:rsid w:val="00A52660"/>
    <w:rsid w:val="00A57B28"/>
    <w:rsid w:val="00AA7211"/>
    <w:rsid w:val="00B4612D"/>
    <w:rsid w:val="00BC3BB3"/>
    <w:rsid w:val="00D32A26"/>
    <w:rsid w:val="00E07251"/>
    <w:rsid w:val="00EC5DCC"/>
    <w:rsid w:val="00EC7864"/>
    <w:rsid w:val="00EF0ED3"/>
    <w:rsid w:val="00F4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C14C76"/>
  <w15:chartTrackingRefBased/>
  <w15:docId w15:val="{693C8745-8031-435C-816A-6BDE9368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156C"/>
    <w:pPr>
      <w:spacing w:after="0" w:line="280" w:lineRule="exact"/>
    </w:pPr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5156C"/>
    <w:pPr>
      <w:keepNext/>
      <w:spacing w:after="120"/>
      <w:outlineLvl w:val="0"/>
    </w:pPr>
    <w:rPr>
      <w:b/>
      <w:bCs/>
      <w:color w:val="005A99"/>
      <w:sz w:val="46"/>
      <w:lang w:val="it-IT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05156C"/>
    <w:pPr>
      <w:keepNext/>
      <w:spacing w:after="120" w:line="320" w:lineRule="exact"/>
      <w:outlineLvl w:val="1"/>
    </w:pPr>
    <w:rPr>
      <w:b/>
      <w:bCs/>
      <w:color w:val="005A99"/>
      <w:sz w:val="28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072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5156C"/>
    <w:rPr>
      <w:rFonts w:ascii="Arial" w:eastAsia="Times New Roman" w:hAnsi="Arial" w:cs="Times New Roman"/>
      <w:b/>
      <w:bCs/>
      <w:color w:val="005A99"/>
      <w:sz w:val="46"/>
      <w:szCs w:val="24"/>
      <w:lang w:val="it-IT" w:eastAsia="de-DE"/>
    </w:rPr>
  </w:style>
  <w:style w:type="character" w:customStyle="1" w:styleId="berschrift2Zchn">
    <w:name w:val="Überschrift 2 Zchn"/>
    <w:basedOn w:val="Absatz-Standardschriftart"/>
    <w:link w:val="berschrift2"/>
    <w:rsid w:val="0005156C"/>
    <w:rPr>
      <w:rFonts w:ascii="Arial" w:eastAsia="Times New Roman" w:hAnsi="Arial" w:cs="Times New Roman"/>
      <w:b/>
      <w:bCs/>
      <w:color w:val="005A99"/>
      <w:sz w:val="28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68065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0650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8065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0650"/>
    <w:rPr>
      <w:rFonts w:ascii="Arial" w:eastAsia="Times New Roman" w:hAnsi="Arial" w:cs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064B1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5266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32A26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0725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Osterkorn-Lederer</dc:creator>
  <cp:keywords/>
  <dc:description/>
  <cp:lastModifiedBy>Rainer Burger</cp:lastModifiedBy>
  <cp:revision>3</cp:revision>
  <dcterms:created xsi:type="dcterms:W3CDTF">2025-10-15T09:12:00Z</dcterms:created>
  <dcterms:modified xsi:type="dcterms:W3CDTF">2025-10-15T09:20:00Z</dcterms:modified>
</cp:coreProperties>
</file>